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BE3D89" w:rsidRPr="00E21261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 xml:space="preserve">В соответствии с постановлением администрации города </w:t>
      </w:r>
      <w:r w:rsidRPr="0023044A">
        <w:rPr>
          <w:spacing w:val="-6"/>
          <w:sz w:val="26"/>
          <w:szCs w:val="26"/>
        </w:rPr>
        <w:t xml:space="preserve">от </w:t>
      </w:r>
      <w:r w:rsidR="002E78A0" w:rsidRPr="002E78A0">
        <w:rPr>
          <w:sz w:val="26"/>
          <w:szCs w:val="26"/>
        </w:rPr>
        <w:t>15</w:t>
      </w:r>
      <w:r w:rsidR="00BE3D89" w:rsidRPr="002E78A0">
        <w:rPr>
          <w:sz w:val="26"/>
          <w:szCs w:val="26"/>
        </w:rPr>
        <w:t>.11</w:t>
      </w:r>
      <w:r w:rsidR="004D55D0" w:rsidRPr="002E78A0">
        <w:rPr>
          <w:sz w:val="26"/>
          <w:szCs w:val="26"/>
        </w:rPr>
        <w:t xml:space="preserve">.2024 № </w:t>
      </w:r>
      <w:r w:rsidR="00BE3D89" w:rsidRPr="002E78A0">
        <w:rPr>
          <w:sz w:val="26"/>
          <w:szCs w:val="26"/>
        </w:rPr>
        <w:t>10</w:t>
      </w:r>
      <w:r w:rsidR="002E78A0" w:rsidRPr="002E78A0">
        <w:rPr>
          <w:sz w:val="26"/>
          <w:szCs w:val="26"/>
        </w:rPr>
        <w:t>97</w:t>
      </w:r>
      <w:r w:rsidR="004D55D0" w:rsidRPr="0023044A">
        <w:rPr>
          <w:sz w:val="26"/>
          <w:szCs w:val="26"/>
        </w:rPr>
        <w:t xml:space="preserve"> </w:t>
      </w:r>
      <w:r w:rsidRPr="0023044A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23044A">
        <w:rPr>
          <w:rFonts w:eastAsiaTheme="minorHAnsi"/>
          <w:sz w:val="26"/>
          <w:szCs w:val="26"/>
          <w:lang w:eastAsia="en-US"/>
        </w:rPr>
        <w:t xml:space="preserve">городского </w:t>
      </w:r>
      <w:r w:rsidRPr="00E21261">
        <w:rPr>
          <w:rFonts w:eastAsiaTheme="minorHAnsi"/>
          <w:sz w:val="26"/>
          <w:szCs w:val="26"/>
          <w:lang w:eastAsia="en-US"/>
        </w:rPr>
        <w:t xml:space="preserve">округа город Красноярск Красноярского края </w:t>
      </w:r>
      <w:r w:rsidRPr="00E21261">
        <w:rPr>
          <w:sz w:val="26"/>
          <w:szCs w:val="26"/>
        </w:rPr>
        <w:t xml:space="preserve">сообщает о назначении публичных слушаний в период: </w:t>
      </w:r>
      <w:r w:rsidR="00E21261" w:rsidRPr="002E78A0">
        <w:rPr>
          <w:sz w:val="26"/>
          <w:szCs w:val="26"/>
        </w:rPr>
        <w:t>20</w:t>
      </w:r>
      <w:r w:rsidR="00BE3D89" w:rsidRPr="002E78A0">
        <w:rPr>
          <w:sz w:val="26"/>
          <w:szCs w:val="26"/>
        </w:rPr>
        <w:t>.11</w:t>
      </w:r>
      <w:r w:rsidR="004D55D0" w:rsidRPr="002E78A0">
        <w:rPr>
          <w:sz w:val="26"/>
          <w:szCs w:val="26"/>
        </w:rPr>
        <w:t xml:space="preserve">.2024 по </w:t>
      </w:r>
      <w:r w:rsidR="00BE3D89" w:rsidRPr="002E78A0">
        <w:rPr>
          <w:sz w:val="26"/>
          <w:szCs w:val="26"/>
        </w:rPr>
        <w:t>11.12</w:t>
      </w:r>
      <w:r w:rsidR="004D55D0" w:rsidRPr="002E78A0">
        <w:rPr>
          <w:sz w:val="26"/>
          <w:szCs w:val="26"/>
        </w:rPr>
        <w:t xml:space="preserve">.2024 </w:t>
      </w:r>
      <w:r w:rsidRPr="002E78A0">
        <w:rPr>
          <w:sz w:val="26"/>
          <w:szCs w:val="26"/>
        </w:rPr>
        <w:t>по проекту</w:t>
      </w:r>
      <w:r w:rsidRPr="00E21261">
        <w:rPr>
          <w:sz w:val="26"/>
          <w:szCs w:val="26"/>
        </w:rPr>
        <w:t xml:space="preserve"> решения</w:t>
      </w:r>
      <w:r w:rsidR="00BE3D89" w:rsidRPr="00E21261">
        <w:rPr>
          <w:sz w:val="26"/>
          <w:szCs w:val="26"/>
        </w:rPr>
        <w:t xml:space="preserve"> </w:t>
      </w:r>
      <w:r w:rsidR="00E21261" w:rsidRPr="00E21261">
        <w:rPr>
          <w:color w:val="000000"/>
          <w:sz w:val="26"/>
          <w:szCs w:val="26"/>
        </w:rPr>
        <w:t>о предоставлении ПКРКН «Чулым» (ИНН 7203563570, ОГРН 1237200017306) разрешения на условно разрешенный вид использования «</w:t>
      </w:r>
      <w:r w:rsidR="00E21261" w:rsidRPr="00E21261">
        <w:rPr>
          <w:rFonts w:eastAsiaTheme="minorHAnsi"/>
          <w:sz w:val="26"/>
          <w:szCs w:val="26"/>
          <w:lang w:eastAsia="en-US"/>
        </w:rPr>
        <w:t xml:space="preserve">магазины (код – 4.4)» </w:t>
      </w:r>
      <w:r w:rsidR="00E21261" w:rsidRPr="00E21261">
        <w:rPr>
          <w:color w:val="000000"/>
          <w:sz w:val="26"/>
          <w:szCs w:val="26"/>
        </w:rPr>
        <w:t>в отношении земельного участка с кадастровым номером</w:t>
      </w:r>
      <w:proofErr w:type="gramEnd"/>
      <w:r w:rsidR="00E21261" w:rsidRPr="00E21261">
        <w:rPr>
          <w:color w:val="000000"/>
          <w:sz w:val="26"/>
          <w:szCs w:val="26"/>
        </w:rPr>
        <w:t xml:space="preserve"> 24:50:0600018:2050, </w:t>
      </w:r>
      <w:proofErr w:type="gramStart"/>
      <w:r w:rsidR="00E21261" w:rsidRPr="00E21261">
        <w:rPr>
          <w:sz w:val="26"/>
          <w:szCs w:val="26"/>
        </w:rPr>
        <w:t>расположенного</w:t>
      </w:r>
      <w:proofErr w:type="gramEnd"/>
      <w:r w:rsidR="00E21261" w:rsidRPr="00E21261">
        <w:rPr>
          <w:sz w:val="26"/>
          <w:szCs w:val="26"/>
        </w:rPr>
        <w:t xml:space="preserve"> </w:t>
      </w:r>
      <w:r w:rsidR="00E21261">
        <w:rPr>
          <w:sz w:val="26"/>
          <w:szCs w:val="26"/>
        </w:rPr>
        <w:br/>
      </w:r>
      <w:r w:rsidR="00E21261" w:rsidRPr="00E21261">
        <w:rPr>
          <w:sz w:val="26"/>
          <w:szCs w:val="26"/>
        </w:rPr>
        <w:t>в территориальной зоне</w:t>
      </w:r>
      <w:r w:rsidR="00E21261">
        <w:rPr>
          <w:sz w:val="26"/>
          <w:szCs w:val="26"/>
        </w:rPr>
        <w:t xml:space="preserve"> </w:t>
      </w:r>
      <w:r w:rsidR="00E21261" w:rsidRPr="00E21261">
        <w:rPr>
          <w:rFonts w:eastAsiaTheme="minorHAnsi"/>
          <w:bCs/>
          <w:sz w:val="26"/>
          <w:szCs w:val="26"/>
          <w:lang w:eastAsia="en-US"/>
        </w:rPr>
        <w:t>специализированной общественной застройки (О-2)</w:t>
      </w:r>
      <w:r w:rsidR="00E21261" w:rsidRPr="00E21261">
        <w:rPr>
          <w:sz w:val="26"/>
          <w:szCs w:val="26"/>
        </w:rPr>
        <w:t xml:space="preserve"> по адресу: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</w:t>
      </w:r>
      <w:r w:rsidR="00E21261">
        <w:rPr>
          <w:sz w:val="26"/>
          <w:szCs w:val="26"/>
        </w:rPr>
        <w:br/>
      </w:r>
      <w:r w:rsidR="00E21261" w:rsidRPr="00E21261">
        <w:rPr>
          <w:sz w:val="26"/>
          <w:szCs w:val="26"/>
        </w:rPr>
        <w:t xml:space="preserve">и мастерские с гаражом. Почтовый адрес ориентира: </w:t>
      </w:r>
      <w:proofErr w:type="gramStart"/>
      <w:r w:rsidR="00E21261" w:rsidRPr="00E21261">
        <w:rPr>
          <w:rFonts w:eastAsiaTheme="minorHAnsi"/>
          <w:color w:val="000000"/>
          <w:sz w:val="26"/>
          <w:szCs w:val="26"/>
          <w:lang w:eastAsia="en-US"/>
        </w:rPr>
        <w:t xml:space="preserve">Красноярский край, </w:t>
      </w:r>
      <w:r w:rsidR="00E21261">
        <w:rPr>
          <w:rFonts w:eastAsiaTheme="minorHAnsi"/>
          <w:color w:val="000000"/>
          <w:sz w:val="26"/>
          <w:szCs w:val="26"/>
          <w:lang w:eastAsia="en-US"/>
        </w:rPr>
        <w:br/>
      </w:r>
      <w:r w:rsidR="00E21261" w:rsidRPr="00E21261">
        <w:rPr>
          <w:rFonts w:eastAsiaTheme="minorHAnsi"/>
          <w:color w:val="000000"/>
          <w:sz w:val="26"/>
          <w:szCs w:val="26"/>
          <w:lang w:eastAsia="en-US"/>
        </w:rPr>
        <w:t>г. Красноярск, пер. Вузовский, 5а, ул. им. академика  Вавилова, 66</w:t>
      </w:r>
      <w:r w:rsidR="00E21261" w:rsidRPr="00E21261">
        <w:rPr>
          <w:color w:val="000000"/>
          <w:sz w:val="26"/>
          <w:szCs w:val="26"/>
        </w:rPr>
        <w:t>, с целью установления вида разрешенного использования</w:t>
      </w:r>
      <w:r w:rsidR="00E21261">
        <w:rPr>
          <w:color w:val="000000"/>
          <w:sz w:val="26"/>
          <w:szCs w:val="26"/>
        </w:rPr>
        <w:t xml:space="preserve"> </w:t>
      </w:r>
      <w:r w:rsidR="00E21261" w:rsidRPr="00E21261">
        <w:rPr>
          <w:color w:val="000000"/>
          <w:sz w:val="26"/>
          <w:szCs w:val="26"/>
        </w:rPr>
        <w:t>«магазины (код – 4.4)»</w:t>
      </w:r>
      <w:r w:rsidR="00BE3D89" w:rsidRPr="00E21261">
        <w:rPr>
          <w:sz w:val="26"/>
          <w:szCs w:val="26"/>
        </w:rPr>
        <w:t xml:space="preserve"> (далее – Проект).</w:t>
      </w:r>
      <w:proofErr w:type="gramEnd"/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2E78A0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E21261">
        <w:rPr>
          <w:sz w:val="26"/>
          <w:szCs w:val="26"/>
        </w:rPr>
        <w:t>О</w:t>
      </w:r>
      <w:r w:rsidR="00BE3D89">
        <w:rPr>
          <w:sz w:val="26"/>
          <w:szCs w:val="26"/>
        </w:rPr>
        <w:t>-2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</w:t>
      </w:r>
      <w:r w:rsidR="003E1B1E" w:rsidRPr="002E78A0">
        <w:rPr>
          <w:sz w:val="26"/>
          <w:szCs w:val="26"/>
        </w:rPr>
        <w:t xml:space="preserve">постоянно проживающие в границах земельных участков, прилегающих </w:t>
      </w:r>
      <w:r w:rsidR="00CA7F6E" w:rsidRPr="002E78A0">
        <w:rPr>
          <w:sz w:val="26"/>
          <w:szCs w:val="26"/>
        </w:rPr>
        <w:br/>
      </w:r>
      <w:r w:rsidR="003E1B1E" w:rsidRPr="002E78A0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2E78A0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</w:t>
      </w:r>
      <w:bookmarkStart w:id="0" w:name="_GoBack"/>
      <w:bookmarkEnd w:id="0"/>
      <w:r w:rsidR="003E1B1E" w:rsidRPr="002E78A0">
        <w:rPr>
          <w:sz w:val="26"/>
          <w:szCs w:val="26"/>
        </w:rPr>
        <w:t>мещений, являющихся частью объекта</w:t>
      </w:r>
      <w:r w:rsidR="00723918" w:rsidRPr="002E78A0">
        <w:rPr>
          <w:sz w:val="26"/>
          <w:szCs w:val="26"/>
        </w:rPr>
        <w:t xml:space="preserve"> </w:t>
      </w:r>
      <w:r w:rsidR="003E1B1E" w:rsidRPr="002E78A0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E21261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2E78A0">
        <w:rPr>
          <w:sz w:val="26"/>
          <w:szCs w:val="26"/>
        </w:rPr>
        <w:t>на стене</w:t>
      </w:r>
      <w:r w:rsidRPr="002E78A0">
        <w:rPr>
          <w:sz w:val="26"/>
          <w:szCs w:val="26"/>
        </w:rPr>
        <w:t xml:space="preserve"> здания администрации.</w:t>
      </w:r>
    </w:p>
    <w:p w:rsidR="00B6390B" w:rsidRPr="002E78A0" w:rsidRDefault="00CA7F6E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С Проектом</w:t>
      </w:r>
      <w:r w:rsidR="00B6390B" w:rsidRPr="002E78A0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2E78A0">
        <w:rPr>
          <w:sz w:val="26"/>
          <w:szCs w:val="26"/>
        </w:rPr>
        <w:br/>
      </w:r>
      <w:r w:rsidR="00B6390B" w:rsidRPr="002E78A0">
        <w:rPr>
          <w:sz w:val="26"/>
          <w:szCs w:val="26"/>
        </w:rPr>
        <w:t>на экспозиции с</w:t>
      </w:r>
      <w:r w:rsidR="0069623D" w:rsidRPr="002E78A0">
        <w:rPr>
          <w:sz w:val="26"/>
          <w:szCs w:val="26"/>
        </w:rPr>
        <w:t xml:space="preserve"> </w:t>
      </w:r>
      <w:r w:rsidR="00BE3D89" w:rsidRPr="002E78A0">
        <w:rPr>
          <w:sz w:val="26"/>
          <w:szCs w:val="26"/>
        </w:rPr>
        <w:t>2</w:t>
      </w:r>
      <w:r w:rsidR="00E21261" w:rsidRPr="002E78A0">
        <w:rPr>
          <w:sz w:val="26"/>
          <w:szCs w:val="26"/>
        </w:rPr>
        <w:t>8</w:t>
      </w:r>
      <w:r w:rsidR="00BF0643" w:rsidRPr="002E78A0">
        <w:rPr>
          <w:sz w:val="26"/>
          <w:szCs w:val="26"/>
        </w:rPr>
        <w:t>.1</w:t>
      </w:r>
      <w:r w:rsidR="00BE3D89" w:rsidRPr="002E78A0">
        <w:rPr>
          <w:sz w:val="26"/>
          <w:szCs w:val="26"/>
        </w:rPr>
        <w:t>1</w:t>
      </w:r>
      <w:r w:rsidR="003F214C" w:rsidRPr="002E78A0">
        <w:rPr>
          <w:sz w:val="26"/>
          <w:szCs w:val="26"/>
        </w:rPr>
        <w:t>.202</w:t>
      </w:r>
      <w:r w:rsidR="003F63C4" w:rsidRPr="002E78A0">
        <w:rPr>
          <w:sz w:val="26"/>
          <w:szCs w:val="26"/>
        </w:rPr>
        <w:t>4</w:t>
      </w:r>
      <w:r w:rsidR="00B6390B" w:rsidRPr="002E78A0">
        <w:rPr>
          <w:sz w:val="26"/>
          <w:szCs w:val="26"/>
        </w:rPr>
        <w:t xml:space="preserve"> по адресу: ул. Карла Маркса, 95, </w:t>
      </w:r>
      <w:r w:rsidR="00991881" w:rsidRPr="002E78A0">
        <w:rPr>
          <w:sz w:val="26"/>
          <w:szCs w:val="26"/>
        </w:rPr>
        <w:t>1</w:t>
      </w:r>
      <w:r w:rsidR="00B6390B" w:rsidRPr="002E78A0">
        <w:rPr>
          <w:sz w:val="26"/>
          <w:szCs w:val="26"/>
        </w:rPr>
        <w:t xml:space="preserve"> этаж, вход со стороны ул. Карла Маркса.</w:t>
      </w:r>
    </w:p>
    <w:p w:rsidR="002F29F3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Срок проведения экспозиции Проекта: </w:t>
      </w:r>
      <w:r w:rsidR="00603E95" w:rsidRPr="002E78A0">
        <w:rPr>
          <w:sz w:val="26"/>
          <w:szCs w:val="26"/>
        </w:rPr>
        <w:t xml:space="preserve">с </w:t>
      </w:r>
      <w:r w:rsidR="00BE3D89" w:rsidRPr="002E78A0">
        <w:rPr>
          <w:sz w:val="26"/>
          <w:szCs w:val="26"/>
        </w:rPr>
        <w:t>2</w:t>
      </w:r>
      <w:r w:rsidR="00E21261" w:rsidRPr="002E78A0">
        <w:rPr>
          <w:sz w:val="26"/>
          <w:szCs w:val="26"/>
        </w:rPr>
        <w:t>8</w:t>
      </w:r>
      <w:r w:rsidR="00BF0643" w:rsidRPr="002E78A0">
        <w:rPr>
          <w:sz w:val="26"/>
          <w:szCs w:val="26"/>
        </w:rPr>
        <w:t>.1</w:t>
      </w:r>
      <w:r w:rsidR="00BE3D89" w:rsidRPr="002E78A0">
        <w:rPr>
          <w:sz w:val="26"/>
          <w:szCs w:val="26"/>
        </w:rPr>
        <w:t>1</w:t>
      </w:r>
      <w:r w:rsidR="00603E95" w:rsidRPr="002E78A0">
        <w:rPr>
          <w:sz w:val="26"/>
          <w:szCs w:val="26"/>
        </w:rPr>
        <w:t>.202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по </w:t>
      </w:r>
      <w:r w:rsidR="00E21261" w:rsidRPr="002E78A0">
        <w:rPr>
          <w:sz w:val="26"/>
          <w:szCs w:val="26"/>
        </w:rPr>
        <w:t>04.12</w:t>
      </w:r>
      <w:r w:rsidR="00603E95" w:rsidRPr="002E78A0">
        <w:rPr>
          <w:sz w:val="26"/>
          <w:szCs w:val="26"/>
        </w:rPr>
        <w:t>.202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>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Посещен</w:t>
      </w:r>
      <w:r w:rsidR="00BA1D8E" w:rsidRPr="002E78A0">
        <w:rPr>
          <w:sz w:val="26"/>
          <w:szCs w:val="26"/>
        </w:rPr>
        <w:t>ие экспозиции Проекта возможно:</w:t>
      </w:r>
      <w:r w:rsidRPr="002E78A0">
        <w:rPr>
          <w:sz w:val="26"/>
          <w:szCs w:val="26"/>
        </w:rPr>
        <w:t xml:space="preserve"> в будние дни с 9:00 до 13:00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и с 14:00 до 1</w:t>
      </w:r>
      <w:r w:rsidR="00570DE7" w:rsidRPr="002E78A0">
        <w:rPr>
          <w:sz w:val="26"/>
          <w:szCs w:val="26"/>
        </w:rPr>
        <w:t>7</w:t>
      </w:r>
      <w:r w:rsidRPr="002E78A0">
        <w:rPr>
          <w:sz w:val="26"/>
          <w:szCs w:val="26"/>
        </w:rPr>
        <w:t>:</w:t>
      </w:r>
      <w:r w:rsidR="00570DE7" w:rsidRPr="002E78A0">
        <w:rPr>
          <w:sz w:val="26"/>
          <w:szCs w:val="26"/>
        </w:rPr>
        <w:t>3</w:t>
      </w:r>
      <w:r w:rsidRPr="002E78A0">
        <w:rPr>
          <w:sz w:val="26"/>
          <w:szCs w:val="26"/>
        </w:rPr>
        <w:t>0.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Консультирование участников публичных слушаний о</w:t>
      </w:r>
      <w:r w:rsidR="003056F5" w:rsidRPr="002E78A0">
        <w:rPr>
          <w:sz w:val="26"/>
          <w:szCs w:val="26"/>
        </w:rPr>
        <w:t>существляется в течение периода</w:t>
      </w:r>
      <w:r w:rsidRPr="002E78A0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2E78A0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E78A0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2E78A0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2E78A0">
        <w:rPr>
          <w:sz w:val="26"/>
          <w:szCs w:val="26"/>
        </w:rPr>
        <w:t xml:space="preserve">с </w:t>
      </w:r>
      <w:r w:rsidR="00BE3D89" w:rsidRPr="002E78A0">
        <w:rPr>
          <w:sz w:val="26"/>
          <w:szCs w:val="26"/>
        </w:rPr>
        <w:t>2</w:t>
      </w:r>
      <w:r w:rsidR="00E21261" w:rsidRPr="002E78A0">
        <w:rPr>
          <w:sz w:val="26"/>
          <w:szCs w:val="26"/>
        </w:rPr>
        <w:t>8</w:t>
      </w:r>
      <w:r w:rsidR="003056F5" w:rsidRPr="002E78A0">
        <w:rPr>
          <w:sz w:val="26"/>
          <w:szCs w:val="26"/>
        </w:rPr>
        <w:t xml:space="preserve"> </w:t>
      </w:r>
      <w:r w:rsidR="00BE3D89" w:rsidRPr="002E78A0">
        <w:rPr>
          <w:sz w:val="26"/>
          <w:szCs w:val="26"/>
        </w:rPr>
        <w:t>ноября</w:t>
      </w:r>
      <w:r w:rsidR="00603E95" w:rsidRPr="002E78A0">
        <w:rPr>
          <w:sz w:val="26"/>
          <w:szCs w:val="26"/>
        </w:rPr>
        <w:t xml:space="preserve"> 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г. </w:t>
      </w:r>
      <w:r w:rsidR="00603E95" w:rsidRPr="002E78A0">
        <w:rPr>
          <w:sz w:val="26"/>
          <w:szCs w:val="26"/>
        </w:rPr>
        <w:br/>
        <w:t xml:space="preserve">до </w:t>
      </w:r>
      <w:r w:rsidR="00E21261" w:rsidRPr="002E78A0">
        <w:rPr>
          <w:color w:val="000000"/>
          <w:sz w:val="26"/>
          <w:szCs w:val="26"/>
        </w:rPr>
        <w:t>04</w:t>
      </w:r>
      <w:r w:rsidR="004D55D0" w:rsidRPr="002E78A0">
        <w:rPr>
          <w:color w:val="000000"/>
          <w:sz w:val="26"/>
          <w:szCs w:val="26"/>
        </w:rPr>
        <w:t xml:space="preserve"> </w:t>
      </w:r>
      <w:r w:rsidR="00E21261" w:rsidRPr="002E78A0">
        <w:rPr>
          <w:color w:val="000000"/>
          <w:sz w:val="26"/>
          <w:szCs w:val="26"/>
        </w:rPr>
        <w:t>декабря</w:t>
      </w:r>
      <w:r w:rsidR="00603E95" w:rsidRPr="002E78A0">
        <w:rPr>
          <w:sz w:val="26"/>
          <w:szCs w:val="26"/>
        </w:rPr>
        <w:t xml:space="preserve"> 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г. (включительно):</w:t>
      </w:r>
      <w:proofErr w:type="gramEnd"/>
    </w:p>
    <w:p w:rsidR="00B6390B" w:rsidRPr="002E78A0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2E78A0">
        <w:rPr>
          <w:color w:val="000000"/>
          <w:sz w:val="26"/>
          <w:szCs w:val="26"/>
        </w:rPr>
        <w:t>1)</w:t>
      </w:r>
      <w:r w:rsidR="003056F5" w:rsidRPr="002E78A0">
        <w:rPr>
          <w:color w:val="000000"/>
          <w:sz w:val="26"/>
          <w:szCs w:val="26"/>
        </w:rPr>
        <w:t xml:space="preserve"> </w:t>
      </w:r>
      <w:r w:rsidRPr="002E78A0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E21261" w:rsidP="00AE5A20">
      <w:pPr>
        <w:ind w:firstLine="709"/>
        <w:jc w:val="both"/>
        <w:rPr>
          <w:color w:val="000000"/>
          <w:sz w:val="26"/>
          <w:szCs w:val="26"/>
        </w:rPr>
      </w:pPr>
      <w:r w:rsidRPr="002E78A0">
        <w:rPr>
          <w:color w:val="000000"/>
          <w:sz w:val="26"/>
          <w:szCs w:val="26"/>
        </w:rPr>
        <w:lastRenderedPageBreak/>
        <w:t>04.12</w:t>
      </w:r>
      <w:r w:rsidR="00603E95" w:rsidRPr="002E78A0">
        <w:rPr>
          <w:color w:val="000000"/>
          <w:sz w:val="26"/>
          <w:szCs w:val="26"/>
        </w:rPr>
        <w:t>.202</w:t>
      </w:r>
      <w:r w:rsidR="00BA1D8E" w:rsidRPr="002E78A0">
        <w:rPr>
          <w:color w:val="000000"/>
          <w:sz w:val="26"/>
          <w:szCs w:val="26"/>
        </w:rPr>
        <w:t>4</w:t>
      </w:r>
      <w:r w:rsidR="00603E95" w:rsidRPr="002E78A0">
        <w:rPr>
          <w:color w:val="000000"/>
          <w:sz w:val="26"/>
          <w:szCs w:val="26"/>
        </w:rPr>
        <w:t xml:space="preserve"> </w:t>
      </w:r>
      <w:r w:rsidR="00603E95" w:rsidRPr="002E78A0">
        <w:rPr>
          <w:sz w:val="26"/>
          <w:szCs w:val="26"/>
        </w:rPr>
        <w:t>в 1</w:t>
      </w:r>
      <w:r w:rsidR="00CB64CE" w:rsidRPr="002E78A0">
        <w:rPr>
          <w:sz w:val="26"/>
          <w:szCs w:val="26"/>
        </w:rPr>
        <w:t>7</w:t>
      </w:r>
      <w:r w:rsidR="00603E95" w:rsidRPr="002E78A0">
        <w:rPr>
          <w:sz w:val="26"/>
          <w:szCs w:val="26"/>
        </w:rPr>
        <w:t xml:space="preserve"> час. </w:t>
      </w:r>
      <w:r w:rsidR="004D55D0" w:rsidRPr="002E78A0">
        <w:rPr>
          <w:sz w:val="26"/>
          <w:szCs w:val="26"/>
        </w:rPr>
        <w:t>00</w:t>
      </w:r>
      <w:r w:rsidR="00603E95" w:rsidRPr="002E78A0">
        <w:rPr>
          <w:sz w:val="26"/>
          <w:szCs w:val="26"/>
        </w:rPr>
        <w:t xml:space="preserve"> мин.</w:t>
      </w:r>
      <w:r w:rsidR="00964EFF" w:rsidRPr="002E78A0">
        <w:rPr>
          <w:sz w:val="26"/>
          <w:szCs w:val="26"/>
        </w:rPr>
        <w:t xml:space="preserve"> </w:t>
      </w:r>
      <w:r w:rsidR="00BF2DD0" w:rsidRPr="002E78A0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2E78A0">
        <w:rPr>
          <w:color w:val="000000"/>
          <w:sz w:val="26"/>
          <w:szCs w:val="26"/>
        </w:rPr>
        <w:br/>
      </w:r>
      <w:proofErr w:type="spellStart"/>
      <w:r w:rsidR="00BF2DD0" w:rsidRPr="002E78A0">
        <w:rPr>
          <w:color w:val="000000"/>
          <w:sz w:val="26"/>
          <w:szCs w:val="26"/>
        </w:rPr>
        <w:t>каб</w:t>
      </w:r>
      <w:proofErr w:type="spellEnd"/>
      <w:r w:rsidR="00BF2DD0" w:rsidRPr="002E78A0">
        <w:rPr>
          <w:color w:val="000000"/>
          <w:sz w:val="26"/>
          <w:szCs w:val="26"/>
        </w:rPr>
        <w:t>. № 303 (зал заседаний</w:t>
      </w:r>
      <w:r w:rsidR="00BF2DD0" w:rsidRPr="00BF0643">
        <w:rPr>
          <w:color w:val="000000"/>
          <w:sz w:val="26"/>
          <w:szCs w:val="26"/>
        </w:rPr>
        <w:t>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E78A0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1633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3D89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1261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2024-12-10T17:00:00+00:00</date2>
    <date1 xmlns="fac18a50-0981-4cb6-862b-554a63af8091">2024-11-19T17:00:00+00:00</date1>
    <period xmlns="fac18a50-0981-4cb6-862b-554a63af8091">с 28.11.2024 до 04.12.2024 г. (включительно)
</period>
    <PublishingPageImage xmlns="http://schemas.microsoft.com/sharepoint/v3" xsi:nil="true"/>
    <PublishingPageContent2 xmlns="fac18a50-0981-4cb6-862b-554a63af8091">&lt;p&gt;​​&lt;a href="/citytoday/building/publichearings/Documents/%d0%9e%d0%bf%d0%be%d0%b2%d0%b5%d1%89%d0%b5%d0%bd%d0%b8%d0%b5%20%d0%a7%d1%83%d0%bb%d1%8b%d0%bc.docx" target="_blank"&gt;&lt;img class="ms-asset-icon ms-rtePosition-4" src="/_layouts/15/images/icdocx.png" alt="" /&gt;Оповещение Чулым.docx&lt;/a&gt;&lt;/p&gt;&lt;p&gt;&lt;a href="/citytoday/building/publichearings/Documents/%d0%91%d0%bb%d0%b0%d0%bd%d0%ba%20%d0%bf%d1%80%d0%b5%d0%b4%d0%bb%d0%be%d0%b6%d0%b5%d0%bd%d0%b8%d1%8f%20%d0%a7%d1%83%d0%bb%d1%8b%d0%bc.docx" target="_blank"&gt;&lt;img class="ms-asset-icon ms-rtePosition-4" src="/_layouts/15/images/icdocx.png" alt="" /&gt;Бланк предложения Чулым.docx&lt;/a&gt;&lt;br&gt;&lt;/p&gt;&lt;p&gt;&lt;a href="/citytoday/building/publichearings/Documents/%d0%9f%d1%80%d0%be%d0%b5%d0%ba%d1%82%20%d1%80%d0%b5%d1%88%d0%b5%d0%bd%d0%b8%d1%8f%20%d0%a7%d1%83%d0%bb%d1%8b%d0%bc.docx" target="_blank"&gt;&lt;img class="ms-asset-icon ms-rtePosition-4" src="/_layouts/15/images/icdocx.png" alt="" /&gt;Проект решения Чулым.docx&lt;/a&gt;&lt;br&gt;&lt;/p&gt;&lt;p&gt;&lt;a href="/citytoday/building/publichearings/Documents/%d0%a1%d1%85%d0%b5%d0%bc%d0%b0%20%d1%80%d0%b0%d1%81%d0%bf%d0%be%d0%bb%d0%be%d0%b6%d0%b5%d0%bd%d0%b8%d1%8f%20%d0%a7%d1%83%d0%bb%d1%8b%d0%bc.docx" target="_blank"&gt;&lt;img class="ms-asset-icon ms-rtePosition-4" src="/_layouts/15/images/icdocx.png" alt="" /&gt;Схема расположения Чулым.docx&lt;/a&gt;&lt;br&gt;&lt;/p&gt;&lt;p&gt;&lt;a href="/citytoday/building/publichearings/Documents/%d0%97%d0%b0%d0%ba%d0%bb%d1%8e%d1%87%d0%b5%d0%bd%d0%b8%d0%b5%20%d0%9f%d0%a1%20%d0%a7%d1%83%d0%bb%d1%8b%d0%bc.docx"&gt;&lt;img class="ms-asset-icon ms-rtePosition-4" src="/_layouts/15/images/icdocx.png" alt="" /&gt;Заключение ПС Чулым.docx&lt;/a&gt;&lt;br&gt;&lt;/p&gt;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15.11.2024 № 1097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20.11.2024 по 11.12.2024 по проекту решения о предоставлении ПКРКН «Чулым» (ИНН 7203563570, ОГРН 1237200017306) разрешения на условно разрешенный вид использования «магазины (код – 4.4)» в отношении земельного участка с кадастровым номером 24:50:0600018:2050, расположенного 
в территориальной зоне специализированной общественной застройки (О-2) по адресу: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и мастерские с гаражом. Почтовый адрес ориентира: Красноярский край, 
г. Красноярск, пер. Вузовский, 5а, ул. им. академика  Вавилова, 66, с целью установления вида разрешенного использования «магазины (код – 4.4)» (далее – Проект).
Собрание состоится: 04.12.2024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fac18a50-0981-4cb6-862b-554a63af8091">- публичные слушания завершены</status>
    <_x0417__x0430__x043a__x043b__x044e__x0447__x0435__x043d__x0438__x0435__x0020__x043e__x0020__x0440__x0435__x0437__x0443__x043b__x044c__x0442__x0430__x0442__x0430__x0445_ xmlns="fac18a50-0981-4cb6-862b-554a63af8091">Комиссия по подготовке проекта Правил землепользования и застройки городского округа город Красноярск Красноярского края, действующая на основании распоряжения администрации города от 18.05.2005 № 448-р рекомендует предоставить ПКРКН «Чулым» (ИНН 7203563570, ОГРН 1237200017306) разрешение на условно разрешенный вид использования «магазины (код – 4.4)» в отношении земельного участка с кадастровым номером 24:50:0600018:2050, расположенного в территориальной зоне специализированной общественной застройки (О-2) 
по адресу: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и мастерские с гаражом. Почтовый адрес ориентира: Красноярский край, г. Красноярск, пер. Вузовский, 5а, ул. им. академика  Вавилова, 66, с целью установления вида разрешенного использования «магазины (код – 4.4)».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11DF8F5C-2347-4538-982B-FA4839FDF896}"/>
</file>

<file path=customXml/itemProps2.xml><?xml version="1.0" encoding="utf-8"?>
<ds:datastoreItem xmlns:ds="http://schemas.openxmlformats.org/officeDocument/2006/customXml" ds:itemID="{8D0A6B52-D686-4EF4-9EDE-F78CC5C8C9F1}"/>
</file>

<file path=customXml/itemProps3.xml><?xml version="1.0" encoding="utf-8"?>
<ds:datastoreItem xmlns:ds="http://schemas.openxmlformats.org/officeDocument/2006/customXml" ds:itemID="{B62FE775-F3BB-4FEF-971E-66DCC534D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Маслова Елена Владимировна</cp:lastModifiedBy>
  <cp:revision>35</cp:revision>
  <cp:lastPrinted>2024-11-18T03:09:00Z</cp:lastPrinted>
  <dcterms:created xsi:type="dcterms:W3CDTF">2023-01-31T05:53:00Z</dcterms:created>
  <dcterms:modified xsi:type="dcterms:W3CDTF">2024-11-18T03:09:00Z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